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89863" w14:textId="2BDA4461" w:rsidR="003C1093" w:rsidRPr="009846A9" w:rsidRDefault="003C1093" w:rsidP="003C1093">
      <w:pPr>
        <w:rPr>
          <w:rFonts w:ascii="Arial" w:eastAsia="Times New Roman" w:hAnsi="Arial" w:cs="Arial"/>
          <w:sz w:val="22"/>
          <w:szCs w:val="22"/>
          <w:lang w:eastAsia="en-GB"/>
        </w:rPr>
      </w:pPr>
      <w:r w:rsidRPr="009846A9">
        <w:rPr>
          <w:rFonts w:ascii="Arial" w:eastAsia="Times New Roman" w:hAnsi="Arial" w:cs="Arial"/>
          <w:sz w:val="22"/>
          <w:szCs w:val="22"/>
          <w:lang w:eastAsia="en-GB"/>
        </w:rPr>
        <w:t xml:space="preserve">From </w:t>
      </w:r>
      <w:r w:rsidRPr="009846A9">
        <w:rPr>
          <w:rFonts w:ascii="Arial" w:eastAsia="Times New Roman" w:hAnsi="Arial" w:cs="Arial"/>
          <w:i/>
          <w:iCs/>
          <w:sz w:val="22"/>
          <w:szCs w:val="22"/>
          <w:lang w:eastAsia="en-GB"/>
        </w:rPr>
        <w:t>Cowra Guardian</w:t>
      </w:r>
    </w:p>
    <w:p w14:paraId="7646480E" w14:textId="5617758E" w:rsidR="003C1093" w:rsidRPr="009846A9" w:rsidRDefault="003C1093" w:rsidP="003C1093">
      <w:pPr>
        <w:rPr>
          <w:rFonts w:ascii="Arial" w:eastAsia="Times New Roman" w:hAnsi="Arial" w:cs="Arial"/>
          <w:sz w:val="22"/>
          <w:szCs w:val="22"/>
          <w:lang w:eastAsia="en-GB"/>
        </w:rPr>
      </w:pPr>
      <w:r w:rsidRPr="003C1093">
        <w:rPr>
          <w:rFonts w:ascii="Arial" w:eastAsia="Times New Roman" w:hAnsi="Arial" w:cs="Arial"/>
          <w:sz w:val="22"/>
          <w:szCs w:val="22"/>
          <w:lang w:eastAsia="en-GB"/>
        </w:rPr>
        <w:t>December 24 2019 - 2:08PM</w:t>
      </w:r>
    </w:p>
    <w:p w14:paraId="5D05B588" w14:textId="7F199D09" w:rsidR="009846A9" w:rsidRPr="009846A9" w:rsidRDefault="009846A9" w:rsidP="003C1093">
      <w:pPr>
        <w:rPr>
          <w:rFonts w:ascii="Arial" w:eastAsia="Times New Roman" w:hAnsi="Arial" w:cs="Arial"/>
          <w:sz w:val="22"/>
          <w:szCs w:val="22"/>
          <w:lang w:eastAsia="en-GB"/>
        </w:rPr>
      </w:pPr>
      <w:hyperlink r:id="rId4" w:history="1">
        <w:r w:rsidRPr="009846A9">
          <w:rPr>
            <w:rStyle w:val="Hyperlink"/>
            <w:rFonts w:ascii="Arial" w:eastAsia="Times New Roman" w:hAnsi="Arial" w:cs="Arial"/>
            <w:sz w:val="22"/>
            <w:szCs w:val="22"/>
            <w:lang w:eastAsia="en-GB"/>
          </w:rPr>
          <w:t>https://www.cowraguardian.com.au/story/6550175/council-seeks-heritage-listing-for-italian-pow-art-works/#slide=0</w:t>
        </w:r>
      </w:hyperlink>
    </w:p>
    <w:p w14:paraId="2EC1A659" w14:textId="77777777" w:rsidR="009846A9" w:rsidRPr="009846A9" w:rsidRDefault="009846A9" w:rsidP="009846A9">
      <w:pPr>
        <w:spacing w:before="100" w:beforeAutospacing="1" w:after="100" w:afterAutospacing="1"/>
        <w:outlineLvl w:val="0"/>
        <w:rPr>
          <w:rFonts w:ascii="Arial" w:eastAsia="Times New Roman" w:hAnsi="Arial" w:cs="Arial"/>
          <w:b/>
          <w:bCs/>
          <w:i/>
          <w:iCs/>
          <w:kern w:val="36"/>
          <w:sz w:val="22"/>
          <w:szCs w:val="22"/>
          <w:lang w:eastAsia="en-GB"/>
        </w:rPr>
      </w:pPr>
      <w:r w:rsidRPr="009846A9">
        <w:rPr>
          <w:rFonts w:ascii="Arial" w:eastAsia="Times New Roman" w:hAnsi="Arial" w:cs="Arial"/>
          <w:b/>
          <w:bCs/>
          <w:i/>
          <w:iCs/>
          <w:kern w:val="36"/>
          <w:sz w:val="22"/>
          <w:szCs w:val="22"/>
          <w:lang w:eastAsia="en-GB"/>
        </w:rPr>
        <w:t xml:space="preserve">Council seeks Heritage Listing for Italian POW art works </w:t>
      </w:r>
    </w:p>
    <w:p w14:paraId="3A624CAB" w14:textId="77777777" w:rsidR="003C1093" w:rsidRPr="009846A9" w:rsidRDefault="003C1093" w:rsidP="003C1093">
      <w:pPr>
        <w:pStyle w:val="NormalWeb"/>
        <w:rPr>
          <w:rFonts w:ascii="Arial" w:hAnsi="Arial" w:cs="Arial"/>
          <w:sz w:val="22"/>
          <w:szCs w:val="22"/>
        </w:rPr>
      </w:pPr>
      <w:r w:rsidRPr="009846A9">
        <w:rPr>
          <w:rFonts w:ascii="Arial" w:hAnsi="Arial" w:cs="Arial"/>
          <w:sz w:val="22"/>
          <w:szCs w:val="22"/>
        </w:rPr>
        <w:t>Two pieces of art by Italian's held prisoner at the Cowra Prisoner of War camp during World War II could soon be placed on the State Heritage List.</w:t>
      </w:r>
    </w:p>
    <w:p w14:paraId="682421A6" w14:textId="77777777" w:rsidR="003C1093" w:rsidRPr="009846A9" w:rsidRDefault="003C1093" w:rsidP="003C1093">
      <w:pPr>
        <w:pStyle w:val="NormalWeb"/>
        <w:rPr>
          <w:rFonts w:ascii="Arial" w:hAnsi="Arial" w:cs="Arial"/>
          <w:sz w:val="22"/>
          <w:szCs w:val="22"/>
        </w:rPr>
      </w:pPr>
      <w:r w:rsidRPr="009846A9">
        <w:rPr>
          <w:rFonts w:ascii="Arial" w:hAnsi="Arial" w:cs="Arial"/>
          <w:sz w:val="22"/>
          <w:szCs w:val="22"/>
        </w:rPr>
        <w:t>Cowra Shire Council wants to include the altar paintings on its Local Environmental Plan as well as have them State Heritage listed.</w:t>
      </w:r>
    </w:p>
    <w:p w14:paraId="4D2BBBDD" w14:textId="77777777" w:rsidR="003C1093" w:rsidRPr="009846A9" w:rsidRDefault="003C1093" w:rsidP="003C1093">
      <w:pPr>
        <w:pStyle w:val="NormalWeb"/>
        <w:rPr>
          <w:rFonts w:ascii="Arial" w:hAnsi="Arial" w:cs="Arial"/>
          <w:sz w:val="22"/>
          <w:szCs w:val="22"/>
        </w:rPr>
      </w:pPr>
      <w:r w:rsidRPr="009846A9">
        <w:rPr>
          <w:rFonts w:ascii="Arial" w:hAnsi="Arial" w:cs="Arial"/>
          <w:sz w:val="22"/>
          <w:szCs w:val="22"/>
        </w:rPr>
        <w:t xml:space="preserve">The Altar Paintings of Mary and Jesus were painted by Eliseo </w:t>
      </w:r>
      <w:proofErr w:type="spellStart"/>
      <w:r w:rsidRPr="009846A9">
        <w:rPr>
          <w:rFonts w:ascii="Arial" w:hAnsi="Arial" w:cs="Arial"/>
          <w:sz w:val="22"/>
          <w:szCs w:val="22"/>
        </w:rPr>
        <w:t>Pieraccini</w:t>
      </w:r>
      <w:proofErr w:type="spellEnd"/>
      <w:r w:rsidRPr="009846A9">
        <w:rPr>
          <w:rFonts w:ascii="Arial" w:hAnsi="Arial" w:cs="Arial"/>
          <w:sz w:val="22"/>
          <w:szCs w:val="22"/>
        </w:rPr>
        <w:t xml:space="preserve"> and Carlo </w:t>
      </w:r>
      <w:proofErr w:type="spellStart"/>
      <w:r w:rsidRPr="009846A9">
        <w:rPr>
          <w:rFonts w:ascii="Arial" w:hAnsi="Arial" w:cs="Arial"/>
          <w:sz w:val="22"/>
          <w:szCs w:val="22"/>
        </w:rPr>
        <w:t>Vannucci</w:t>
      </w:r>
      <w:proofErr w:type="spellEnd"/>
      <w:r w:rsidRPr="009846A9">
        <w:rPr>
          <w:rFonts w:ascii="Arial" w:hAnsi="Arial" w:cs="Arial"/>
          <w:sz w:val="22"/>
          <w:szCs w:val="22"/>
        </w:rPr>
        <w:t xml:space="preserve"> who were Italian prisoners of war held at Cowra POW Camp No.12.</w:t>
      </w:r>
    </w:p>
    <w:p w14:paraId="31451676" w14:textId="77777777" w:rsidR="003C1093" w:rsidRPr="009846A9" w:rsidRDefault="003C1093" w:rsidP="003C1093">
      <w:pPr>
        <w:pStyle w:val="NormalWeb"/>
        <w:rPr>
          <w:rFonts w:ascii="Arial" w:hAnsi="Arial" w:cs="Arial"/>
          <w:sz w:val="22"/>
          <w:szCs w:val="22"/>
        </w:rPr>
      </w:pPr>
      <w:r w:rsidRPr="009846A9">
        <w:rPr>
          <w:rFonts w:ascii="Arial" w:hAnsi="Arial" w:cs="Arial"/>
          <w:sz w:val="22"/>
          <w:szCs w:val="22"/>
        </w:rPr>
        <w:t>Cowra Shire Councillor Ray Walsh said it is important council supporting the listing.</w:t>
      </w:r>
    </w:p>
    <w:p w14:paraId="427B7C71" w14:textId="77777777" w:rsidR="003C1093" w:rsidRPr="009846A9" w:rsidRDefault="003C1093" w:rsidP="003C1093">
      <w:pPr>
        <w:pStyle w:val="NormalWeb"/>
        <w:rPr>
          <w:rFonts w:ascii="Arial" w:hAnsi="Arial" w:cs="Arial"/>
          <w:sz w:val="22"/>
          <w:szCs w:val="22"/>
        </w:rPr>
      </w:pPr>
      <w:r w:rsidRPr="009846A9">
        <w:rPr>
          <w:rFonts w:ascii="Arial" w:hAnsi="Arial" w:cs="Arial"/>
          <w:sz w:val="22"/>
          <w:szCs w:val="22"/>
        </w:rPr>
        <w:t>"It is a very interesting and important part of our history," Cr Walsh said.</w:t>
      </w:r>
    </w:p>
    <w:p w14:paraId="1661D125" w14:textId="77777777" w:rsidR="003C1093" w:rsidRPr="009846A9" w:rsidRDefault="003C1093" w:rsidP="003C1093">
      <w:pPr>
        <w:pStyle w:val="NormalWeb"/>
        <w:rPr>
          <w:rFonts w:ascii="Arial" w:hAnsi="Arial" w:cs="Arial"/>
          <w:sz w:val="22"/>
          <w:szCs w:val="22"/>
        </w:rPr>
      </w:pPr>
      <w:r w:rsidRPr="009846A9">
        <w:rPr>
          <w:rFonts w:ascii="Arial" w:hAnsi="Arial" w:cs="Arial"/>
          <w:sz w:val="22"/>
          <w:szCs w:val="22"/>
        </w:rPr>
        <w:t>"The POW camp was not just associated with the Japanese, there was something like 4000 Italians there at one stage.</w:t>
      </w:r>
    </w:p>
    <w:p w14:paraId="41A146F7" w14:textId="77777777" w:rsidR="003C1093" w:rsidRPr="009846A9" w:rsidRDefault="003C1093" w:rsidP="003C1093">
      <w:pPr>
        <w:pStyle w:val="NormalWeb"/>
        <w:rPr>
          <w:rFonts w:ascii="Arial" w:hAnsi="Arial" w:cs="Arial"/>
          <w:sz w:val="22"/>
          <w:szCs w:val="22"/>
        </w:rPr>
      </w:pPr>
      <w:r w:rsidRPr="009846A9">
        <w:rPr>
          <w:rFonts w:ascii="Arial" w:hAnsi="Arial" w:cs="Arial"/>
          <w:sz w:val="22"/>
          <w:szCs w:val="22"/>
        </w:rPr>
        <w:t xml:space="preserve">"Many of them had a profound </w:t>
      </w:r>
      <w:proofErr w:type="spellStart"/>
      <w:r w:rsidRPr="009846A9">
        <w:rPr>
          <w:rFonts w:ascii="Arial" w:hAnsi="Arial" w:cs="Arial"/>
          <w:sz w:val="22"/>
          <w:szCs w:val="22"/>
        </w:rPr>
        <w:t>affect</w:t>
      </w:r>
      <w:proofErr w:type="spellEnd"/>
      <w:r w:rsidRPr="009846A9">
        <w:rPr>
          <w:rFonts w:ascii="Arial" w:hAnsi="Arial" w:cs="Arial"/>
          <w:sz w:val="22"/>
          <w:szCs w:val="22"/>
        </w:rPr>
        <w:t xml:space="preserve"> on the people they mixed with in the community.</w:t>
      </w:r>
    </w:p>
    <w:p w14:paraId="632C595B" w14:textId="77777777" w:rsidR="003C1093" w:rsidRPr="009846A9" w:rsidRDefault="003C1093" w:rsidP="003C1093">
      <w:pPr>
        <w:pStyle w:val="NormalWeb"/>
        <w:rPr>
          <w:rFonts w:ascii="Arial" w:hAnsi="Arial" w:cs="Arial"/>
          <w:sz w:val="22"/>
          <w:szCs w:val="22"/>
        </w:rPr>
      </w:pPr>
      <w:r w:rsidRPr="009846A9">
        <w:rPr>
          <w:rFonts w:ascii="Arial" w:hAnsi="Arial" w:cs="Arial"/>
          <w:sz w:val="22"/>
          <w:szCs w:val="22"/>
        </w:rPr>
        <w:t xml:space="preserve">"They are absolutely beautiful paintings and at some stage in the future if extra restoration work is required having a listing may assist us in acquiring funding," Cr Walsh said. </w:t>
      </w:r>
    </w:p>
    <w:p w14:paraId="06AA4FE0" w14:textId="77777777" w:rsidR="003C1093" w:rsidRPr="009846A9" w:rsidRDefault="003C1093" w:rsidP="003C1093">
      <w:pPr>
        <w:pStyle w:val="NormalWeb"/>
        <w:rPr>
          <w:rFonts w:ascii="Arial" w:hAnsi="Arial" w:cs="Arial"/>
          <w:sz w:val="22"/>
          <w:szCs w:val="22"/>
        </w:rPr>
      </w:pPr>
      <w:r w:rsidRPr="009846A9">
        <w:rPr>
          <w:rFonts w:ascii="Arial" w:hAnsi="Arial" w:cs="Arial"/>
          <w:sz w:val="22"/>
          <w:szCs w:val="22"/>
        </w:rPr>
        <w:t xml:space="preserve">The works of art were painted in 1946 for installation into the Italian Roman Catholic Chapel at the Cowra POW Camp as part of the sanctuary reredos (ornamental screen covering the wall at the back of an Altar) wall ensemble. </w:t>
      </w:r>
    </w:p>
    <w:p w14:paraId="4EC6F24E" w14:textId="77777777" w:rsidR="003C1093" w:rsidRPr="009846A9" w:rsidRDefault="003C1093" w:rsidP="003C1093">
      <w:pPr>
        <w:pStyle w:val="NormalWeb"/>
        <w:rPr>
          <w:rFonts w:ascii="Arial" w:hAnsi="Arial" w:cs="Arial"/>
          <w:sz w:val="22"/>
          <w:szCs w:val="22"/>
        </w:rPr>
      </w:pPr>
      <w:r w:rsidRPr="009846A9">
        <w:rPr>
          <w:rFonts w:ascii="Arial" w:hAnsi="Arial" w:cs="Arial"/>
          <w:sz w:val="22"/>
          <w:szCs w:val="22"/>
        </w:rPr>
        <w:t xml:space="preserve">The paintings are currently stored at the Cowra Regional Art Gallery. </w:t>
      </w:r>
    </w:p>
    <w:p w14:paraId="414A8170" w14:textId="77777777" w:rsidR="003C1093" w:rsidRPr="009846A9" w:rsidRDefault="003C1093" w:rsidP="003C1093">
      <w:pPr>
        <w:pStyle w:val="NormalWeb"/>
        <w:rPr>
          <w:rFonts w:ascii="Arial" w:hAnsi="Arial" w:cs="Arial"/>
          <w:sz w:val="22"/>
          <w:szCs w:val="22"/>
        </w:rPr>
      </w:pPr>
      <w:r w:rsidRPr="009846A9">
        <w:rPr>
          <w:rFonts w:ascii="Arial" w:hAnsi="Arial" w:cs="Arial"/>
          <w:sz w:val="22"/>
          <w:szCs w:val="22"/>
        </w:rPr>
        <w:t xml:space="preserve">"The paintings are the only vestiges of the spiritual life and rigor of the Italian inmates, a deeply personal quality that is not represented elsewhere in other movable elements associated with the Camp," Cowra Shire Environmental Services director Kate </w:t>
      </w:r>
      <w:proofErr w:type="spellStart"/>
      <w:r w:rsidRPr="009846A9">
        <w:rPr>
          <w:rFonts w:ascii="Arial" w:hAnsi="Arial" w:cs="Arial"/>
          <w:sz w:val="22"/>
          <w:szCs w:val="22"/>
        </w:rPr>
        <w:t>Alberry</w:t>
      </w:r>
      <w:proofErr w:type="spellEnd"/>
      <w:r w:rsidRPr="009846A9">
        <w:rPr>
          <w:rFonts w:ascii="Arial" w:hAnsi="Arial" w:cs="Arial"/>
          <w:sz w:val="22"/>
          <w:szCs w:val="22"/>
        </w:rPr>
        <w:t xml:space="preserve"> said in a report to councillors in December 2019.</w:t>
      </w:r>
    </w:p>
    <w:p w14:paraId="62547D21" w14:textId="77777777" w:rsidR="003C1093" w:rsidRPr="009846A9" w:rsidRDefault="003C1093" w:rsidP="003C1093">
      <w:pPr>
        <w:pStyle w:val="NormalWeb"/>
        <w:rPr>
          <w:rFonts w:ascii="Arial" w:hAnsi="Arial" w:cs="Arial"/>
          <w:sz w:val="22"/>
          <w:szCs w:val="22"/>
        </w:rPr>
      </w:pPr>
      <w:r w:rsidRPr="009846A9">
        <w:rPr>
          <w:rFonts w:ascii="Arial" w:hAnsi="Arial" w:cs="Arial"/>
          <w:sz w:val="22"/>
          <w:szCs w:val="22"/>
        </w:rPr>
        <w:t xml:space="preserve">"The paintings are fashioned after the Italian Renaissance style with a distinctly local character displayed as the background but also incorporating elements to indicate their incarceration through the barbed wire at Mary's feet and the symbolic acanthus at the feet of Jesus," Ms </w:t>
      </w:r>
      <w:proofErr w:type="spellStart"/>
      <w:r w:rsidRPr="009846A9">
        <w:rPr>
          <w:rFonts w:ascii="Arial" w:hAnsi="Arial" w:cs="Arial"/>
          <w:sz w:val="22"/>
          <w:szCs w:val="22"/>
        </w:rPr>
        <w:t>Alberry</w:t>
      </w:r>
      <w:proofErr w:type="spellEnd"/>
      <w:r w:rsidRPr="009846A9">
        <w:rPr>
          <w:rFonts w:ascii="Arial" w:hAnsi="Arial" w:cs="Arial"/>
          <w:sz w:val="22"/>
          <w:szCs w:val="22"/>
        </w:rPr>
        <w:t xml:space="preserve"> said.</w:t>
      </w:r>
    </w:p>
    <w:p w14:paraId="5E5133DA" w14:textId="77777777" w:rsidR="003C1093" w:rsidRPr="009846A9" w:rsidRDefault="003C1093" w:rsidP="003C1093">
      <w:pPr>
        <w:pStyle w:val="NormalWeb"/>
        <w:rPr>
          <w:rFonts w:ascii="Arial" w:hAnsi="Arial" w:cs="Arial"/>
          <w:sz w:val="22"/>
          <w:szCs w:val="22"/>
        </w:rPr>
      </w:pPr>
      <w:r w:rsidRPr="009846A9">
        <w:rPr>
          <w:rFonts w:ascii="Arial" w:hAnsi="Arial" w:cs="Arial"/>
          <w:sz w:val="22"/>
          <w:szCs w:val="22"/>
        </w:rPr>
        <w:t xml:space="preserve">"The paintings speak volumes of the way the prisoners see their circumstances in the effective surrounds of their chapel. </w:t>
      </w:r>
    </w:p>
    <w:p w14:paraId="6C3F1C5E" w14:textId="77777777" w:rsidR="003C1093" w:rsidRPr="009846A9" w:rsidRDefault="003C1093" w:rsidP="003C1093">
      <w:pPr>
        <w:pStyle w:val="NormalWeb"/>
        <w:rPr>
          <w:rFonts w:ascii="Arial" w:hAnsi="Arial" w:cs="Arial"/>
          <w:sz w:val="22"/>
          <w:szCs w:val="22"/>
        </w:rPr>
      </w:pPr>
      <w:r w:rsidRPr="009846A9">
        <w:rPr>
          <w:rFonts w:ascii="Arial" w:hAnsi="Arial" w:cs="Arial"/>
          <w:sz w:val="22"/>
          <w:szCs w:val="22"/>
        </w:rPr>
        <w:t>"This is quite apart from the way the Italians conducted themselves in the camp and within the community as productive, social and amicable in the main. "</w:t>
      </w:r>
    </w:p>
    <w:p w14:paraId="4C302ABF" w14:textId="77777777" w:rsidR="003C1093" w:rsidRPr="009846A9" w:rsidRDefault="003C1093" w:rsidP="003C1093">
      <w:pPr>
        <w:pStyle w:val="NormalWeb"/>
        <w:rPr>
          <w:rFonts w:ascii="Arial" w:hAnsi="Arial" w:cs="Arial"/>
          <w:sz w:val="22"/>
          <w:szCs w:val="22"/>
        </w:rPr>
      </w:pPr>
      <w:r w:rsidRPr="009846A9">
        <w:rPr>
          <w:rFonts w:ascii="Arial" w:hAnsi="Arial" w:cs="Arial"/>
          <w:sz w:val="22"/>
          <w:szCs w:val="22"/>
        </w:rPr>
        <w:t xml:space="preserve">Ms </w:t>
      </w:r>
      <w:proofErr w:type="spellStart"/>
      <w:r w:rsidRPr="009846A9">
        <w:rPr>
          <w:rFonts w:ascii="Arial" w:hAnsi="Arial" w:cs="Arial"/>
          <w:sz w:val="22"/>
          <w:szCs w:val="22"/>
        </w:rPr>
        <w:t>Alberry</w:t>
      </w:r>
      <w:proofErr w:type="spellEnd"/>
      <w:r w:rsidRPr="009846A9">
        <w:rPr>
          <w:rFonts w:ascii="Arial" w:hAnsi="Arial" w:cs="Arial"/>
          <w:sz w:val="22"/>
          <w:szCs w:val="22"/>
        </w:rPr>
        <w:t xml:space="preserve"> described the altar paintings as "unique and rare".</w:t>
      </w:r>
    </w:p>
    <w:p w14:paraId="464DB7EC" w14:textId="77777777" w:rsidR="003C1093" w:rsidRPr="009846A9" w:rsidRDefault="003C1093" w:rsidP="003C1093">
      <w:pPr>
        <w:pStyle w:val="NormalWeb"/>
        <w:rPr>
          <w:rFonts w:ascii="Arial" w:hAnsi="Arial" w:cs="Arial"/>
          <w:sz w:val="22"/>
          <w:szCs w:val="22"/>
        </w:rPr>
      </w:pPr>
      <w:r w:rsidRPr="009846A9">
        <w:rPr>
          <w:rFonts w:ascii="Arial" w:hAnsi="Arial" w:cs="Arial"/>
          <w:sz w:val="22"/>
          <w:szCs w:val="22"/>
        </w:rPr>
        <w:t xml:space="preserve">The Italian inmates constructed a chapel at the POW camp for themselves and the ornamentation and liturgical setting was likewise produced by them and for them. </w:t>
      </w:r>
    </w:p>
    <w:p w14:paraId="2E95AA7C" w14:textId="77777777" w:rsidR="003C1093" w:rsidRPr="009846A9" w:rsidRDefault="003C1093" w:rsidP="003C1093">
      <w:pPr>
        <w:pStyle w:val="NormalWeb"/>
        <w:rPr>
          <w:rFonts w:ascii="Arial" w:hAnsi="Arial" w:cs="Arial"/>
          <w:sz w:val="22"/>
          <w:szCs w:val="22"/>
        </w:rPr>
      </w:pPr>
      <w:r w:rsidRPr="009846A9">
        <w:rPr>
          <w:rFonts w:ascii="Arial" w:hAnsi="Arial" w:cs="Arial"/>
          <w:sz w:val="22"/>
          <w:szCs w:val="22"/>
        </w:rPr>
        <w:t xml:space="preserve">"Not only do these altar paintings represent a vestige of the liturgical setting depicted in the primary photo, but the context of the chapel and the content and symbolism in the paintings is executed in a typically Italian Renaissance style, albeit with an Australian landscape typical of the Cowra locale," Ms </w:t>
      </w:r>
      <w:proofErr w:type="spellStart"/>
      <w:r w:rsidRPr="009846A9">
        <w:rPr>
          <w:rFonts w:ascii="Arial" w:hAnsi="Arial" w:cs="Arial"/>
          <w:sz w:val="22"/>
          <w:szCs w:val="22"/>
        </w:rPr>
        <w:t>Alberry</w:t>
      </w:r>
      <w:proofErr w:type="spellEnd"/>
      <w:r w:rsidRPr="009846A9">
        <w:rPr>
          <w:rFonts w:ascii="Arial" w:hAnsi="Arial" w:cs="Arial"/>
          <w:sz w:val="22"/>
          <w:szCs w:val="22"/>
        </w:rPr>
        <w:t xml:space="preserve"> said.</w:t>
      </w:r>
    </w:p>
    <w:sectPr w:rsidR="003C1093" w:rsidRPr="009846A9" w:rsidSect="003C1093">
      <w:pgSz w:w="11906" w:h="16838"/>
      <w:pgMar w:top="641" w:right="1134" w:bottom="8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093"/>
    <w:rsid w:val="002A56C2"/>
    <w:rsid w:val="003C1093"/>
    <w:rsid w:val="004E1FB4"/>
    <w:rsid w:val="007306F1"/>
    <w:rsid w:val="009846A9"/>
    <w:rsid w:val="00EE32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CE6E4D6"/>
  <w15:chartTrackingRefBased/>
  <w15:docId w15:val="{24141D63-F155-FC41-8FD2-C8E9A9619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846A9"/>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1093"/>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9846A9"/>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9846A9"/>
    <w:rPr>
      <w:color w:val="0563C1" w:themeColor="hyperlink"/>
      <w:u w:val="single"/>
    </w:rPr>
  </w:style>
  <w:style w:type="character" w:styleId="UnresolvedMention">
    <w:name w:val="Unresolved Mention"/>
    <w:basedOn w:val="DefaultParagraphFont"/>
    <w:uiPriority w:val="99"/>
    <w:semiHidden/>
    <w:unhideWhenUsed/>
    <w:rsid w:val="009846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274078">
      <w:bodyDiv w:val="1"/>
      <w:marLeft w:val="0"/>
      <w:marRight w:val="0"/>
      <w:marTop w:val="0"/>
      <w:marBottom w:val="0"/>
      <w:divBdr>
        <w:top w:val="none" w:sz="0" w:space="0" w:color="auto"/>
        <w:left w:val="none" w:sz="0" w:space="0" w:color="auto"/>
        <w:bottom w:val="none" w:sz="0" w:space="0" w:color="auto"/>
        <w:right w:val="none" w:sz="0" w:space="0" w:color="auto"/>
      </w:divBdr>
      <w:divsChild>
        <w:div w:id="246698155">
          <w:marLeft w:val="0"/>
          <w:marRight w:val="0"/>
          <w:marTop w:val="0"/>
          <w:marBottom w:val="0"/>
          <w:divBdr>
            <w:top w:val="none" w:sz="0" w:space="0" w:color="auto"/>
            <w:left w:val="none" w:sz="0" w:space="0" w:color="auto"/>
            <w:bottom w:val="none" w:sz="0" w:space="0" w:color="auto"/>
            <w:right w:val="none" w:sz="0" w:space="0" w:color="auto"/>
          </w:divBdr>
        </w:div>
        <w:div w:id="1382172521">
          <w:marLeft w:val="0"/>
          <w:marRight w:val="0"/>
          <w:marTop w:val="0"/>
          <w:marBottom w:val="0"/>
          <w:divBdr>
            <w:top w:val="none" w:sz="0" w:space="0" w:color="auto"/>
            <w:left w:val="none" w:sz="0" w:space="0" w:color="auto"/>
            <w:bottom w:val="none" w:sz="0" w:space="0" w:color="auto"/>
            <w:right w:val="none" w:sz="0" w:space="0" w:color="auto"/>
          </w:divBdr>
        </w:div>
        <w:div w:id="504128536">
          <w:marLeft w:val="0"/>
          <w:marRight w:val="0"/>
          <w:marTop w:val="0"/>
          <w:marBottom w:val="0"/>
          <w:divBdr>
            <w:top w:val="none" w:sz="0" w:space="0" w:color="auto"/>
            <w:left w:val="none" w:sz="0" w:space="0" w:color="auto"/>
            <w:bottom w:val="none" w:sz="0" w:space="0" w:color="auto"/>
            <w:right w:val="none" w:sz="0" w:space="0" w:color="auto"/>
          </w:divBdr>
        </w:div>
      </w:divsChild>
    </w:div>
    <w:div w:id="1180241007">
      <w:bodyDiv w:val="1"/>
      <w:marLeft w:val="0"/>
      <w:marRight w:val="0"/>
      <w:marTop w:val="0"/>
      <w:marBottom w:val="0"/>
      <w:divBdr>
        <w:top w:val="none" w:sz="0" w:space="0" w:color="auto"/>
        <w:left w:val="none" w:sz="0" w:space="0" w:color="auto"/>
        <w:bottom w:val="none" w:sz="0" w:space="0" w:color="auto"/>
        <w:right w:val="none" w:sz="0" w:space="0" w:color="auto"/>
      </w:divBdr>
      <w:divsChild>
        <w:div w:id="1614511817">
          <w:marLeft w:val="0"/>
          <w:marRight w:val="0"/>
          <w:marTop w:val="0"/>
          <w:marBottom w:val="0"/>
          <w:divBdr>
            <w:top w:val="none" w:sz="0" w:space="0" w:color="auto"/>
            <w:left w:val="none" w:sz="0" w:space="0" w:color="auto"/>
            <w:bottom w:val="none" w:sz="0" w:space="0" w:color="auto"/>
            <w:right w:val="none" w:sz="0" w:space="0" w:color="auto"/>
          </w:divBdr>
        </w:div>
        <w:div w:id="279385925">
          <w:marLeft w:val="0"/>
          <w:marRight w:val="0"/>
          <w:marTop w:val="0"/>
          <w:marBottom w:val="0"/>
          <w:divBdr>
            <w:top w:val="none" w:sz="0" w:space="0" w:color="auto"/>
            <w:left w:val="none" w:sz="0" w:space="0" w:color="auto"/>
            <w:bottom w:val="none" w:sz="0" w:space="0" w:color="auto"/>
            <w:right w:val="none" w:sz="0" w:space="0" w:color="auto"/>
          </w:divBdr>
        </w:div>
      </w:divsChild>
    </w:div>
    <w:div w:id="1376588616">
      <w:bodyDiv w:val="1"/>
      <w:marLeft w:val="0"/>
      <w:marRight w:val="0"/>
      <w:marTop w:val="0"/>
      <w:marBottom w:val="0"/>
      <w:divBdr>
        <w:top w:val="none" w:sz="0" w:space="0" w:color="auto"/>
        <w:left w:val="none" w:sz="0" w:space="0" w:color="auto"/>
        <w:bottom w:val="none" w:sz="0" w:space="0" w:color="auto"/>
        <w:right w:val="none" w:sz="0" w:space="0" w:color="auto"/>
      </w:divBdr>
      <w:divsChild>
        <w:div w:id="2120370282">
          <w:marLeft w:val="0"/>
          <w:marRight w:val="0"/>
          <w:marTop w:val="0"/>
          <w:marBottom w:val="0"/>
          <w:divBdr>
            <w:top w:val="none" w:sz="0" w:space="0" w:color="auto"/>
            <w:left w:val="none" w:sz="0" w:space="0" w:color="auto"/>
            <w:bottom w:val="none" w:sz="0" w:space="0" w:color="auto"/>
            <w:right w:val="none" w:sz="0" w:space="0" w:color="auto"/>
          </w:divBdr>
        </w:div>
        <w:div w:id="446899776">
          <w:marLeft w:val="0"/>
          <w:marRight w:val="0"/>
          <w:marTop w:val="0"/>
          <w:marBottom w:val="0"/>
          <w:divBdr>
            <w:top w:val="none" w:sz="0" w:space="0" w:color="auto"/>
            <w:left w:val="none" w:sz="0" w:space="0" w:color="auto"/>
            <w:bottom w:val="none" w:sz="0" w:space="0" w:color="auto"/>
            <w:right w:val="none" w:sz="0" w:space="0" w:color="auto"/>
          </w:divBdr>
        </w:div>
        <w:div w:id="15861091">
          <w:marLeft w:val="0"/>
          <w:marRight w:val="0"/>
          <w:marTop w:val="0"/>
          <w:marBottom w:val="0"/>
          <w:divBdr>
            <w:top w:val="none" w:sz="0" w:space="0" w:color="auto"/>
            <w:left w:val="none" w:sz="0" w:space="0" w:color="auto"/>
            <w:bottom w:val="none" w:sz="0" w:space="0" w:color="auto"/>
            <w:right w:val="none" w:sz="0" w:space="0" w:color="auto"/>
          </w:divBdr>
        </w:div>
        <w:div w:id="686057937">
          <w:marLeft w:val="0"/>
          <w:marRight w:val="0"/>
          <w:marTop w:val="0"/>
          <w:marBottom w:val="0"/>
          <w:divBdr>
            <w:top w:val="none" w:sz="0" w:space="0" w:color="auto"/>
            <w:left w:val="none" w:sz="0" w:space="0" w:color="auto"/>
            <w:bottom w:val="none" w:sz="0" w:space="0" w:color="auto"/>
            <w:right w:val="none" w:sz="0" w:space="0" w:color="auto"/>
          </w:divBdr>
        </w:div>
        <w:div w:id="303320191">
          <w:marLeft w:val="0"/>
          <w:marRight w:val="0"/>
          <w:marTop w:val="0"/>
          <w:marBottom w:val="0"/>
          <w:divBdr>
            <w:top w:val="none" w:sz="0" w:space="0" w:color="auto"/>
            <w:left w:val="none" w:sz="0" w:space="0" w:color="auto"/>
            <w:bottom w:val="none" w:sz="0" w:space="0" w:color="auto"/>
            <w:right w:val="none" w:sz="0" w:space="0" w:color="auto"/>
          </w:divBdr>
        </w:div>
      </w:divsChild>
    </w:div>
    <w:div w:id="1377655772">
      <w:bodyDiv w:val="1"/>
      <w:marLeft w:val="0"/>
      <w:marRight w:val="0"/>
      <w:marTop w:val="0"/>
      <w:marBottom w:val="0"/>
      <w:divBdr>
        <w:top w:val="none" w:sz="0" w:space="0" w:color="auto"/>
        <w:left w:val="none" w:sz="0" w:space="0" w:color="auto"/>
        <w:bottom w:val="none" w:sz="0" w:space="0" w:color="auto"/>
        <w:right w:val="none" w:sz="0" w:space="0" w:color="auto"/>
      </w:divBdr>
    </w:div>
    <w:div w:id="1753626223">
      <w:bodyDiv w:val="1"/>
      <w:marLeft w:val="0"/>
      <w:marRight w:val="0"/>
      <w:marTop w:val="0"/>
      <w:marBottom w:val="0"/>
      <w:divBdr>
        <w:top w:val="none" w:sz="0" w:space="0" w:color="auto"/>
        <w:left w:val="none" w:sz="0" w:space="0" w:color="auto"/>
        <w:bottom w:val="none" w:sz="0" w:space="0" w:color="auto"/>
        <w:right w:val="none" w:sz="0" w:space="0" w:color="auto"/>
      </w:divBdr>
      <w:divsChild>
        <w:div w:id="1631787201">
          <w:marLeft w:val="0"/>
          <w:marRight w:val="0"/>
          <w:marTop w:val="0"/>
          <w:marBottom w:val="0"/>
          <w:divBdr>
            <w:top w:val="none" w:sz="0" w:space="0" w:color="auto"/>
            <w:left w:val="none" w:sz="0" w:space="0" w:color="auto"/>
            <w:bottom w:val="none" w:sz="0" w:space="0" w:color="auto"/>
            <w:right w:val="none" w:sz="0" w:space="0" w:color="auto"/>
          </w:divBdr>
        </w:div>
        <w:div w:id="764963409">
          <w:marLeft w:val="0"/>
          <w:marRight w:val="0"/>
          <w:marTop w:val="0"/>
          <w:marBottom w:val="0"/>
          <w:divBdr>
            <w:top w:val="none" w:sz="0" w:space="0" w:color="auto"/>
            <w:left w:val="none" w:sz="0" w:space="0" w:color="auto"/>
            <w:bottom w:val="none" w:sz="0" w:space="0" w:color="auto"/>
            <w:right w:val="none" w:sz="0" w:space="0" w:color="auto"/>
          </w:divBdr>
        </w:div>
        <w:div w:id="1177035569">
          <w:marLeft w:val="0"/>
          <w:marRight w:val="0"/>
          <w:marTop w:val="0"/>
          <w:marBottom w:val="0"/>
          <w:divBdr>
            <w:top w:val="none" w:sz="0" w:space="0" w:color="auto"/>
            <w:left w:val="none" w:sz="0" w:space="0" w:color="auto"/>
            <w:bottom w:val="none" w:sz="0" w:space="0" w:color="auto"/>
            <w:right w:val="none" w:sz="0" w:space="0" w:color="auto"/>
          </w:divBdr>
        </w:div>
        <w:div w:id="475954977">
          <w:marLeft w:val="0"/>
          <w:marRight w:val="0"/>
          <w:marTop w:val="0"/>
          <w:marBottom w:val="0"/>
          <w:divBdr>
            <w:top w:val="none" w:sz="0" w:space="0" w:color="auto"/>
            <w:left w:val="none" w:sz="0" w:space="0" w:color="auto"/>
            <w:bottom w:val="none" w:sz="0" w:space="0" w:color="auto"/>
            <w:right w:val="none" w:sz="0" w:space="0" w:color="auto"/>
          </w:divBdr>
        </w:div>
        <w:div w:id="1351102259">
          <w:marLeft w:val="0"/>
          <w:marRight w:val="0"/>
          <w:marTop w:val="0"/>
          <w:marBottom w:val="0"/>
          <w:divBdr>
            <w:top w:val="none" w:sz="0" w:space="0" w:color="auto"/>
            <w:left w:val="none" w:sz="0" w:space="0" w:color="auto"/>
            <w:bottom w:val="none" w:sz="0" w:space="0" w:color="auto"/>
            <w:right w:val="none" w:sz="0" w:space="0" w:color="auto"/>
          </w:divBdr>
        </w:div>
        <w:div w:id="1125270424">
          <w:marLeft w:val="0"/>
          <w:marRight w:val="0"/>
          <w:marTop w:val="0"/>
          <w:marBottom w:val="0"/>
          <w:divBdr>
            <w:top w:val="none" w:sz="0" w:space="0" w:color="auto"/>
            <w:left w:val="none" w:sz="0" w:space="0" w:color="auto"/>
            <w:bottom w:val="none" w:sz="0" w:space="0" w:color="auto"/>
            <w:right w:val="none" w:sz="0" w:space="0" w:color="auto"/>
          </w:divBdr>
        </w:div>
        <w:div w:id="667632147">
          <w:marLeft w:val="0"/>
          <w:marRight w:val="0"/>
          <w:marTop w:val="0"/>
          <w:marBottom w:val="0"/>
          <w:divBdr>
            <w:top w:val="none" w:sz="0" w:space="0" w:color="auto"/>
            <w:left w:val="none" w:sz="0" w:space="0" w:color="auto"/>
            <w:bottom w:val="none" w:sz="0" w:space="0" w:color="auto"/>
            <w:right w:val="none" w:sz="0" w:space="0" w:color="auto"/>
          </w:divBdr>
        </w:div>
      </w:divsChild>
    </w:div>
    <w:div w:id="208741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owraguardian.com.au/story/6550175/council-seeks-heritage-listing-for-italian-pow-art-works/#sli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457</Words>
  <Characters>2605</Characters>
  <Application>Microsoft Office Word</Application>
  <DocSecurity>0</DocSecurity>
  <Lines>21</Lines>
  <Paragraphs>6</Paragraphs>
  <ScaleCrop>false</ScaleCrop>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Giorgia Alu</dc:creator>
  <cp:keywords/>
  <dc:description/>
  <cp:lastModifiedBy>Giorgia Alu</cp:lastModifiedBy>
  <cp:revision>2</cp:revision>
  <dcterms:created xsi:type="dcterms:W3CDTF">2022-03-16T09:27:00Z</dcterms:created>
  <dcterms:modified xsi:type="dcterms:W3CDTF">2022-03-16T09:30:00Z</dcterms:modified>
</cp:coreProperties>
</file>